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6D5C24" w14:textId="478ECECE" w:rsidR="00957AC1" w:rsidRPr="00957AC1" w:rsidRDefault="00957AC1" w:rsidP="00957AC1">
      <w:pPr>
        <w:shd w:val="clear" w:color="auto" w:fill="FFFFFF"/>
        <w:spacing w:after="0" w:line="240" w:lineRule="auto"/>
        <w:rPr>
          <w:rFonts w:ascii="Arial" w:eastAsia="Times New Roman" w:hAnsi="Arial" w:cs="Arial"/>
          <w:color w:val="222222"/>
          <w:sz w:val="24"/>
          <w:szCs w:val="24"/>
        </w:rPr>
      </w:pPr>
      <w:r w:rsidRPr="00957AC1">
        <w:rPr>
          <w:rFonts w:ascii="Arial" w:eastAsia="Times New Roman" w:hAnsi="Arial" w:cs="Arial"/>
          <w:color w:val="222222"/>
          <w:sz w:val="24"/>
          <w:szCs w:val="24"/>
        </w:rPr>
        <w:t>Dear Hiring Team,</w:t>
      </w:r>
    </w:p>
    <w:p w14:paraId="4774B110" w14:textId="77777777" w:rsidR="00957AC1" w:rsidRPr="00957AC1" w:rsidRDefault="00957AC1" w:rsidP="00957AC1">
      <w:pPr>
        <w:shd w:val="clear" w:color="auto" w:fill="FFFFFF"/>
        <w:spacing w:after="0" w:line="240" w:lineRule="auto"/>
        <w:rPr>
          <w:rFonts w:ascii="Arial" w:eastAsia="Times New Roman" w:hAnsi="Arial" w:cs="Arial"/>
          <w:color w:val="222222"/>
          <w:sz w:val="24"/>
          <w:szCs w:val="24"/>
        </w:rPr>
      </w:pPr>
    </w:p>
    <w:p w14:paraId="43C4CF66" w14:textId="1103D850" w:rsidR="00F7110A" w:rsidRPr="00F7110A" w:rsidRDefault="00F7110A" w:rsidP="009C3108">
      <w:pPr>
        <w:shd w:val="clear" w:color="auto" w:fill="FFFFFF"/>
        <w:spacing w:after="0" w:line="240" w:lineRule="auto"/>
        <w:jc w:val="both"/>
        <w:rPr>
          <w:rFonts w:ascii="Arial" w:eastAsiaTheme="majorEastAsia" w:hAnsi="Arial" w:cs="Arial"/>
          <w:color w:val="222222"/>
          <w:sz w:val="24"/>
          <w:szCs w:val="24"/>
          <w:lang w:val="en-MU"/>
        </w:rPr>
      </w:pPr>
      <w:r w:rsidRPr="00F7110A">
        <w:rPr>
          <w:rFonts w:ascii="Arial" w:eastAsiaTheme="majorEastAsia" w:hAnsi="Arial" w:cs="Arial"/>
          <w:color w:val="222222"/>
          <w:sz w:val="24"/>
          <w:szCs w:val="24"/>
          <w:lang w:val="en-MU"/>
        </w:rPr>
        <w:t>I am excited to express my interest in the</w:t>
      </w:r>
      <w:r w:rsidR="005E057F">
        <w:rPr>
          <w:rFonts w:ascii="Arial" w:eastAsiaTheme="majorEastAsia" w:hAnsi="Arial" w:cs="Arial"/>
          <w:color w:val="222222"/>
          <w:sz w:val="24"/>
          <w:szCs w:val="24"/>
          <w:lang w:val="en-MU"/>
        </w:rPr>
        <w:t xml:space="preserve"> </w:t>
      </w:r>
      <w:r w:rsidR="00241979">
        <w:rPr>
          <w:rFonts w:ascii="Arial" w:eastAsiaTheme="majorEastAsia" w:hAnsi="Arial" w:cs="Arial"/>
          <w:color w:val="222222"/>
          <w:sz w:val="24"/>
          <w:szCs w:val="24"/>
          <w:lang w:val="en-MU"/>
        </w:rPr>
        <w:t xml:space="preserve">Head of Infrastructure and </w:t>
      </w:r>
      <w:r w:rsidR="009C3108" w:rsidRPr="009C3108">
        <w:rPr>
          <w:rFonts w:ascii="Arial" w:eastAsiaTheme="majorEastAsia" w:hAnsi="Arial" w:cs="Arial"/>
          <w:color w:val="222222"/>
          <w:sz w:val="24"/>
          <w:szCs w:val="24"/>
        </w:rPr>
        <w:t>Security Manager</w:t>
      </w:r>
      <w:r w:rsidR="009C3108">
        <w:rPr>
          <w:rFonts w:ascii="Arial" w:eastAsiaTheme="majorEastAsia" w:hAnsi="Arial" w:cs="Arial"/>
          <w:color w:val="222222"/>
          <w:sz w:val="24"/>
          <w:szCs w:val="24"/>
        </w:rPr>
        <w:t xml:space="preserve"> at </w:t>
      </w:r>
      <w:r w:rsidR="00241979">
        <w:rPr>
          <w:rFonts w:ascii="Arial" w:eastAsiaTheme="majorEastAsia" w:hAnsi="Arial" w:cs="Arial"/>
          <w:color w:val="222222"/>
          <w:sz w:val="24"/>
          <w:szCs w:val="24"/>
        </w:rPr>
        <w:t>Phoenix Beverages Limited</w:t>
      </w:r>
      <w:r w:rsidRPr="00F7110A">
        <w:rPr>
          <w:rFonts w:ascii="Arial" w:eastAsiaTheme="majorEastAsia" w:hAnsi="Arial" w:cs="Arial"/>
          <w:color w:val="222222"/>
          <w:sz w:val="24"/>
          <w:szCs w:val="24"/>
          <w:lang w:val="en-MU"/>
        </w:rPr>
        <w:t xml:space="preserve">, as advertised on </w:t>
      </w:r>
      <w:r w:rsidR="00241979">
        <w:rPr>
          <w:rFonts w:ascii="Arial" w:eastAsiaTheme="majorEastAsia" w:hAnsi="Arial" w:cs="Arial"/>
          <w:color w:val="222222"/>
          <w:sz w:val="24"/>
          <w:szCs w:val="24"/>
          <w:lang w:val="en-MU"/>
        </w:rPr>
        <w:t>your website</w:t>
      </w:r>
      <w:r w:rsidRPr="00F7110A">
        <w:rPr>
          <w:rFonts w:ascii="Arial" w:eastAsiaTheme="majorEastAsia" w:hAnsi="Arial" w:cs="Arial"/>
          <w:color w:val="222222"/>
          <w:sz w:val="24"/>
          <w:szCs w:val="24"/>
          <w:lang w:val="en-MU"/>
        </w:rPr>
        <w:t>. With over 20 years of progressive experience in IT and information security within the financial sector, I bring a proven ability to safeguard critical financial and customer data while aligning with industry best practices and regulatory requirements.</w:t>
      </w:r>
    </w:p>
    <w:p w14:paraId="705552D2" w14:textId="77777777" w:rsidR="00F7110A" w:rsidRPr="00F7110A" w:rsidRDefault="00F7110A" w:rsidP="00F7110A">
      <w:pPr>
        <w:shd w:val="clear" w:color="auto" w:fill="FFFFFF"/>
        <w:spacing w:after="0" w:line="240" w:lineRule="auto"/>
        <w:jc w:val="both"/>
        <w:rPr>
          <w:rFonts w:ascii="Arial" w:eastAsiaTheme="majorEastAsia" w:hAnsi="Arial" w:cs="Arial"/>
          <w:color w:val="222222"/>
          <w:sz w:val="24"/>
          <w:szCs w:val="24"/>
          <w:lang w:val="en-MU"/>
        </w:rPr>
      </w:pPr>
      <w:r w:rsidRPr="00F7110A">
        <w:rPr>
          <w:rFonts w:ascii="Arial" w:eastAsiaTheme="majorEastAsia" w:hAnsi="Arial" w:cs="Arial"/>
          <w:color w:val="222222"/>
          <w:sz w:val="24"/>
          <w:szCs w:val="24"/>
          <w:lang w:val="en-MU"/>
        </w:rPr>
        <w:t>Currently serving as the Infrastructure and Security Manager at ABC Banking Corporation Limited, I have successfully developed and implemented comprehensive IT security strategies, significantly reducing vulnerabilities and security incidents. My expertise extends to orchestrating and leading rapid response efforts, ensuring minimal impact during security events while maintaining strict compliance with legal and regulatory standards, including the Bank of Mauritius’s Guideline on Cyber and Technology Risk Management.</w:t>
      </w:r>
    </w:p>
    <w:p w14:paraId="1457292B" w14:textId="77777777" w:rsidR="00F7110A" w:rsidRPr="00F7110A" w:rsidRDefault="00F7110A" w:rsidP="00F7110A">
      <w:pPr>
        <w:shd w:val="clear" w:color="auto" w:fill="FFFFFF"/>
        <w:spacing w:after="0" w:line="240" w:lineRule="auto"/>
        <w:jc w:val="both"/>
        <w:rPr>
          <w:rFonts w:ascii="Arial" w:eastAsiaTheme="majorEastAsia" w:hAnsi="Arial" w:cs="Arial"/>
          <w:color w:val="222222"/>
          <w:sz w:val="24"/>
          <w:szCs w:val="24"/>
          <w:lang w:val="en-MU"/>
        </w:rPr>
      </w:pPr>
      <w:r w:rsidRPr="00F7110A">
        <w:rPr>
          <w:rFonts w:ascii="Arial" w:eastAsiaTheme="majorEastAsia" w:hAnsi="Arial" w:cs="Arial"/>
          <w:color w:val="222222"/>
          <w:sz w:val="24"/>
          <w:szCs w:val="24"/>
          <w:lang w:val="en-MU"/>
        </w:rPr>
        <w:t>Key highlights of my qualifications include:</w:t>
      </w:r>
    </w:p>
    <w:p w14:paraId="6ED3193B" w14:textId="77777777" w:rsidR="00F7110A" w:rsidRPr="00F7110A" w:rsidRDefault="00F7110A" w:rsidP="00F7110A">
      <w:pPr>
        <w:numPr>
          <w:ilvl w:val="0"/>
          <w:numId w:val="1"/>
        </w:numPr>
        <w:shd w:val="clear" w:color="auto" w:fill="FFFFFF"/>
        <w:spacing w:after="0" w:line="240" w:lineRule="auto"/>
        <w:jc w:val="both"/>
        <w:rPr>
          <w:rFonts w:ascii="Arial" w:eastAsiaTheme="majorEastAsia" w:hAnsi="Arial" w:cs="Arial"/>
          <w:color w:val="222222"/>
          <w:sz w:val="24"/>
          <w:szCs w:val="24"/>
          <w:lang w:val="en-MU"/>
        </w:rPr>
      </w:pPr>
      <w:r w:rsidRPr="00F7110A">
        <w:rPr>
          <w:rFonts w:ascii="Arial" w:eastAsiaTheme="majorEastAsia" w:hAnsi="Arial" w:cs="Arial"/>
          <w:b/>
          <w:bCs/>
          <w:color w:val="222222"/>
          <w:sz w:val="24"/>
          <w:szCs w:val="24"/>
          <w:lang w:val="en-MU"/>
        </w:rPr>
        <w:t>Leadership &amp; Risk Management:</w:t>
      </w:r>
      <w:r w:rsidRPr="00F7110A">
        <w:rPr>
          <w:rFonts w:ascii="Arial" w:eastAsiaTheme="majorEastAsia" w:hAnsi="Arial" w:cs="Arial"/>
          <w:color w:val="222222"/>
          <w:sz w:val="24"/>
          <w:szCs w:val="24"/>
          <w:lang w:val="en-MU"/>
        </w:rPr>
        <w:t xml:space="preserve"> Spearheading cross-functional teams to address complex IT security challenges, ensuring the confidentiality, integrity, and availability of sensitive information.</w:t>
      </w:r>
    </w:p>
    <w:p w14:paraId="337BD8A2" w14:textId="77777777" w:rsidR="00F7110A" w:rsidRPr="00F7110A" w:rsidRDefault="00F7110A" w:rsidP="00F7110A">
      <w:pPr>
        <w:numPr>
          <w:ilvl w:val="0"/>
          <w:numId w:val="1"/>
        </w:numPr>
        <w:shd w:val="clear" w:color="auto" w:fill="FFFFFF"/>
        <w:spacing w:after="0" w:line="240" w:lineRule="auto"/>
        <w:jc w:val="both"/>
        <w:rPr>
          <w:rFonts w:ascii="Arial" w:eastAsiaTheme="majorEastAsia" w:hAnsi="Arial" w:cs="Arial"/>
          <w:color w:val="222222"/>
          <w:sz w:val="24"/>
          <w:szCs w:val="24"/>
          <w:lang w:val="en-MU"/>
        </w:rPr>
      </w:pPr>
      <w:r w:rsidRPr="00F7110A">
        <w:rPr>
          <w:rFonts w:ascii="Arial" w:eastAsiaTheme="majorEastAsia" w:hAnsi="Arial" w:cs="Arial"/>
          <w:b/>
          <w:bCs/>
          <w:color w:val="222222"/>
          <w:sz w:val="24"/>
          <w:szCs w:val="24"/>
          <w:lang w:val="en-MU"/>
        </w:rPr>
        <w:t>Regulatory Compliance:</w:t>
      </w:r>
      <w:r w:rsidRPr="00F7110A">
        <w:rPr>
          <w:rFonts w:ascii="Arial" w:eastAsiaTheme="majorEastAsia" w:hAnsi="Arial" w:cs="Arial"/>
          <w:color w:val="222222"/>
          <w:sz w:val="24"/>
          <w:szCs w:val="24"/>
          <w:lang w:val="en-MU"/>
        </w:rPr>
        <w:t xml:space="preserve"> Designing and enforcing regulatory compliance frameworks to meet stringent banking standards.</w:t>
      </w:r>
    </w:p>
    <w:p w14:paraId="31327D6B" w14:textId="77777777" w:rsidR="00F7110A" w:rsidRPr="00F7110A" w:rsidRDefault="00F7110A" w:rsidP="00F7110A">
      <w:pPr>
        <w:numPr>
          <w:ilvl w:val="0"/>
          <w:numId w:val="1"/>
        </w:numPr>
        <w:shd w:val="clear" w:color="auto" w:fill="FFFFFF"/>
        <w:spacing w:after="0" w:line="240" w:lineRule="auto"/>
        <w:jc w:val="both"/>
        <w:rPr>
          <w:rFonts w:ascii="Arial" w:eastAsiaTheme="majorEastAsia" w:hAnsi="Arial" w:cs="Arial"/>
          <w:color w:val="222222"/>
          <w:sz w:val="24"/>
          <w:szCs w:val="24"/>
          <w:lang w:val="en-MU"/>
        </w:rPr>
      </w:pPr>
      <w:r w:rsidRPr="00F7110A">
        <w:rPr>
          <w:rFonts w:ascii="Arial" w:eastAsiaTheme="majorEastAsia" w:hAnsi="Arial" w:cs="Arial"/>
          <w:b/>
          <w:bCs/>
          <w:color w:val="222222"/>
          <w:sz w:val="24"/>
          <w:szCs w:val="24"/>
          <w:lang w:val="en-MU"/>
        </w:rPr>
        <w:t>Employee Training Initiatives:</w:t>
      </w:r>
      <w:r w:rsidRPr="00F7110A">
        <w:rPr>
          <w:rFonts w:ascii="Arial" w:eastAsiaTheme="majorEastAsia" w:hAnsi="Arial" w:cs="Arial"/>
          <w:color w:val="222222"/>
          <w:sz w:val="24"/>
          <w:szCs w:val="24"/>
          <w:lang w:val="en-MU"/>
        </w:rPr>
        <w:t xml:space="preserve"> Developing and executing security awareness programs to empower employees with best practices, mitigating human-related security risks.</w:t>
      </w:r>
    </w:p>
    <w:p w14:paraId="79023F0B" w14:textId="77777777" w:rsidR="00F7110A" w:rsidRPr="00F7110A" w:rsidRDefault="00F7110A" w:rsidP="00F7110A">
      <w:pPr>
        <w:numPr>
          <w:ilvl w:val="0"/>
          <w:numId w:val="1"/>
        </w:numPr>
        <w:shd w:val="clear" w:color="auto" w:fill="FFFFFF"/>
        <w:spacing w:after="0" w:line="240" w:lineRule="auto"/>
        <w:jc w:val="both"/>
        <w:rPr>
          <w:rFonts w:ascii="Arial" w:eastAsiaTheme="majorEastAsia" w:hAnsi="Arial" w:cs="Arial"/>
          <w:color w:val="222222"/>
          <w:sz w:val="24"/>
          <w:szCs w:val="24"/>
          <w:lang w:val="en-MU"/>
        </w:rPr>
      </w:pPr>
      <w:r w:rsidRPr="00F7110A">
        <w:rPr>
          <w:rFonts w:ascii="Arial" w:eastAsiaTheme="majorEastAsia" w:hAnsi="Arial" w:cs="Arial"/>
          <w:b/>
          <w:bCs/>
          <w:color w:val="222222"/>
          <w:sz w:val="24"/>
          <w:szCs w:val="24"/>
          <w:lang w:val="en-MU"/>
        </w:rPr>
        <w:t>Vendor &amp; Budget Management:</w:t>
      </w:r>
      <w:r w:rsidRPr="00F7110A">
        <w:rPr>
          <w:rFonts w:ascii="Arial" w:eastAsiaTheme="majorEastAsia" w:hAnsi="Arial" w:cs="Arial"/>
          <w:color w:val="222222"/>
          <w:sz w:val="24"/>
          <w:szCs w:val="24"/>
          <w:lang w:val="en-MU"/>
        </w:rPr>
        <w:t xml:space="preserve"> Cultivating strong relationships with security vendors, adopting cutting-edge technologies, and optimizing IT security budgets to balance effectiveness with cost control.</w:t>
      </w:r>
    </w:p>
    <w:p w14:paraId="66398CA5" w14:textId="7FA7D242" w:rsidR="00F7110A" w:rsidRPr="00F7110A" w:rsidRDefault="00F7110A" w:rsidP="00F7110A">
      <w:pPr>
        <w:shd w:val="clear" w:color="auto" w:fill="FFFFFF"/>
        <w:spacing w:after="0" w:line="240" w:lineRule="auto"/>
        <w:jc w:val="both"/>
        <w:rPr>
          <w:rFonts w:ascii="Arial" w:eastAsiaTheme="majorEastAsia" w:hAnsi="Arial" w:cs="Arial"/>
          <w:color w:val="222222"/>
          <w:sz w:val="24"/>
          <w:szCs w:val="24"/>
          <w:lang w:val="en-MU"/>
        </w:rPr>
      </w:pPr>
      <w:r w:rsidRPr="00F7110A">
        <w:rPr>
          <w:rFonts w:ascii="Arial" w:eastAsiaTheme="majorEastAsia" w:hAnsi="Arial" w:cs="Arial"/>
          <w:color w:val="222222"/>
          <w:sz w:val="24"/>
          <w:szCs w:val="24"/>
          <w:lang w:val="en-MU"/>
        </w:rPr>
        <w:t xml:space="preserve">I am deeply committed to ensuring that </w:t>
      </w:r>
      <w:r w:rsidR="00864630">
        <w:rPr>
          <w:rFonts w:ascii="Arial" w:eastAsiaTheme="majorEastAsia" w:hAnsi="Arial" w:cs="Arial"/>
          <w:color w:val="222222"/>
          <w:sz w:val="24"/>
          <w:szCs w:val="24"/>
        </w:rPr>
        <w:t>Phoenix Beverages Group</w:t>
      </w:r>
      <w:r w:rsidRPr="00F7110A">
        <w:rPr>
          <w:rFonts w:ascii="Arial" w:eastAsiaTheme="majorEastAsia" w:hAnsi="Arial" w:cs="Arial"/>
          <w:color w:val="222222"/>
          <w:sz w:val="24"/>
          <w:szCs w:val="24"/>
          <w:lang w:val="en-MU"/>
        </w:rPr>
        <w:t xml:space="preserve"> remains at the forefront of cybersecurity excellence within the industry. My expertise, combined with a proactive and forward-thinking approach, positions me to uphold and advance your institution’s high standards for IT security.</w:t>
      </w:r>
    </w:p>
    <w:p w14:paraId="7EAE848D" w14:textId="35C37E27" w:rsidR="00957AC1" w:rsidRPr="00F7110A" w:rsidRDefault="00F7110A" w:rsidP="00F7110A">
      <w:pPr>
        <w:shd w:val="clear" w:color="auto" w:fill="FFFFFF"/>
        <w:spacing w:after="0" w:line="240" w:lineRule="auto"/>
        <w:jc w:val="both"/>
        <w:rPr>
          <w:rFonts w:ascii="Arial" w:eastAsiaTheme="majorEastAsia" w:hAnsi="Arial" w:cs="Arial"/>
          <w:color w:val="222222"/>
          <w:sz w:val="24"/>
          <w:szCs w:val="24"/>
          <w:lang w:val="en-MU"/>
        </w:rPr>
      </w:pPr>
      <w:r w:rsidRPr="00F7110A">
        <w:rPr>
          <w:rFonts w:ascii="Arial" w:eastAsiaTheme="majorEastAsia" w:hAnsi="Arial" w:cs="Arial"/>
          <w:color w:val="222222"/>
          <w:sz w:val="24"/>
          <w:szCs w:val="24"/>
          <w:lang w:val="en-MU"/>
        </w:rPr>
        <w:t xml:space="preserve">I would be honoured to contribute my experience and leadership to the continued success and growth of </w:t>
      </w:r>
      <w:r w:rsidR="002E0B39">
        <w:rPr>
          <w:rFonts w:ascii="Arial" w:eastAsiaTheme="majorEastAsia" w:hAnsi="Arial" w:cs="Arial"/>
          <w:color w:val="222222"/>
          <w:sz w:val="24"/>
          <w:szCs w:val="24"/>
        </w:rPr>
        <w:t>Phoenix Beverages Group</w:t>
      </w:r>
      <w:r w:rsidRPr="00F7110A">
        <w:rPr>
          <w:rFonts w:ascii="Arial" w:eastAsiaTheme="majorEastAsia" w:hAnsi="Arial" w:cs="Arial"/>
          <w:color w:val="222222"/>
          <w:sz w:val="24"/>
          <w:szCs w:val="24"/>
          <w:lang w:val="en-MU"/>
        </w:rPr>
        <w:t>. I look forward to the opportunity to discuss how my skills and expertise can align with your needs</w:t>
      </w:r>
      <w:r>
        <w:rPr>
          <w:rFonts w:ascii="Arial" w:eastAsiaTheme="majorEastAsia" w:hAnsi="Arial" w:cs="Arial"/>
          <w:color w:val="222222"/>
          <w:sz w:val="24"/>
          <w:szCs w:val="24"/>
          <w:lang w:val="en-MU"/>
        </w:rPr>
        <w:t xml:space="preserve">. </w:t>
      </w:r>
      <w:r w:rsidR="00957AC1" w:rsidRPr="00957AC1">
        <w:rPr>
          <w:rFonts w:ascii="Arial" w:eastAsia="Times New Roman" w:hAnsi="Arial" w:cs="Arial"/>
          <w:color w:val="222222"/>
          <w:sz w:val="24"/>
          <w:szCs w:val="24"/>
        </w:rPr>
        <w:t xml:space="preserve">I am available at </w:t>
      </w:r>
      <w:r w:rsidR="0063474C">
        <w:rPr>
          <w:rFonts w:ascii="Arial" w:eastAsia="Times New Roman" w:hAnsi="Arial" w:cs="Arial"/>
          <w:color w:val="222222"/>
          <w:sz w:val="24"/>
          <w:szCs w:val="24"/>
        </w:rPr>
        <w:t>230</w:t>
      </w:r>
      <w:r w:rsidR="00957AC1" w:rsidRPr="00957AC1">
        <w:rPr>
          <w:rFonts w:ascii="Arial" w:eastAsia="Times New Roman" w:hAnsi="Arial" w:cs="Arial"/>
          <w:color w:val="222222"/>
          <w:sz w:val="24"/>
          <w:szCs w:val="24"/>
        </w:rPr>
        <w:t>57745571 or yhanejz@gmail.com to schedule an interview at your earliest convenience.</w:t>
      </w:r>
    </w:p>
    <w:p w14:paraId="484060FE" w14:textId="77777777" w:rsidR="00957AC1" w:rsidRDefault="00957AC1" w:rsidP="00484863">
      <w:pPr>
        <w:shd w:val="clear" w:color="auto" w:fill="FFFFFF"/>
        <w:spacing w:after="0" w:line="240" w:lineRule="auto"/>
        <w:jc w:val="both"/>
        <w:rPr>
          <w:rFonts w:ascii="Arial" w:eastAsia="Times New Roman" w:hAnsi="Arial" w:cs="Arial"/>
          <w:color w:val="222222"/>
          <w:sz w:val="24"/>
          <w:szCs w:val="24"/>
        </w:rPr>
      </w:pPr>
    </w:p>
    <w:p w14:paraId="506199AC" w14:textId="77777777" w:rsidR="00957AC1" w:rsidRPr="00957AC1" w:rsidRDefault="00957AC1" w:rsidP="00957AC1">
      <w:pPr>
        <w:shd w:val="clear" w:color="auto" w:fill="FFFFFF"/>
        <w:spacing w:after="0" w:line="240" w:lineRule="auto"/>
        <w:rPr>
          <w:rFonts w:ascii="Arial" w:eastAsia="Times New Roman" w:hAnsi="Arial" w:cs="Arial"/>
          <w:color w:val="222222"/>
          <w:sz w:val="24"/>
          <w:szCs w:val="24"/>
        </w:rPr>
      </w:pPr>
      <w:r w:rsidRPr="00957AC1">
        <w:rPr>
          <w:rFonts w:ascii="Arial" w:eastAsia="Times New Roman" w:hAnsi="Arial" w:cs="Arial"/>
          <w:color w:val="222222"/>
          <w:sz w:val="24"/>
          <w:szCs w:val="24"/>
        </w:rPr>
        <w:t>Sincerely,</w:t>
      </w:r>
    </w:p>
    <w:p w14:paraId="482EA66D" w14:textId="43A49F62" w:rsidR="008A1A20" w:rsidRDefault="00957AC1" w:rsidP="00957AC1">
      <w:pPr>
        <w:shd w:val="clear" w:color="auto" w:fill="FFFFFF"/>
        <w:spacing w:after="0" w:line="240" w:lineRule="auto"/>
      </w:pPr>
      <w:r w:rsidRPr="00957AC1">
        <w:rPr>
          <w:rFonts w:ascii="Arial" w:eastAsia="Times New Roman" w:hAnsi="Arial" w:cs="Arial"/>
          <w:color w:val="222222"/>
          <w:sz w:val="24"/>
          <w:szCs w:val="24"/>
        </w:rPr>
        <w:t>Yhanejz</w:t>
      </w:r>
      <w:r>
        <w:rPr>
          <w:rFonts w:ascii="Arial" w:eastAsia="Times New Roman" w:hAnsi="Arial" w:cs="Arial"/>
          <w:color w:val="222222"/>
          <w:sz w:val="24"/>
          <w:szCs w:val="24"/>
        </w:rPr>
        <w:t xml:space="preserve"> Panchoory</w:t>
      </w:r>
    </w:p>
    <w:sectPr w:rsidR="008A1A20">
      <w:headerReference w:type="even" r:id="rId8"/>
      <w:headerReference w:type="default" r:id="rId9"/>
      <w:headerReference w:type="firs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95DDB3" w14:textId="77777777" w:rsidR="00A92E82" w:rsidRDefault="00A92E82" w:rsidP="00A92E82">
      <w:pPr>
        <w:spacing w:after="0" w:line="240" w:lineRule="auto"/>
      </w:pPr>
      <w:r>
        <w:separator/>
      </w:r>
    </w:p>
  </w:endnote>
  <w:endnote w:type="continuationSeparator" w:id="0">
    <w:p w14:paraId="4BFF3907" w14:textId="77777777" w:rsidR="00A92E82" w:rsidRDefault="00A92E82" w:rsidP="00A92E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0892AE" w14:textId="77777777" w:rsidR="00A92E82" w:rsidRDefault="00A92E82" w:rsidP="00A92E82">
      <w:pPr>
        <w:spacing w:after="0" w:line="240" w:lineRule="auto"/>
      </w:pPr>
      <w:r>
        <w:separator/>
      </w:r>
    </w:p>
  </w:footnote>
  <w:footnote w:type="continuationSeparator" w:id="0">
    <w:p w14:paraId="59F120F9" w14:textId="77777777" w:rsidR="00A92E82" w:rsidRDefault="00A92E82" w:rsidP="00A92E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2A7AD" w14:textId="5999AE7D" w:rsidR="00A92E82" w:rsidRDefault="00A92E82">
    <w:pPr>
      <w:pStyle w:val="Header"/>
    </w:pPr>
    <w:r>
      <w:rPr>
        <w:noProof/>
      </w:rPr>
      <mc:AlternateContent>
        <mc:Choice Requires="wps">
          <w:drawing>
            <wp:anchor distT="0" distB="0" distL="0" distR="0" simplePos="0" relativeHeight="251659264" behindDoc="0" locked="0" layoutInCell="1" allowOverlap="1" wp14:anchorId="77C7DBA8" wp14:editId="400F20F8">
              <wp:simplePos x="635" y="635"/>
              <wp:positionH relativeFrom="page">
                <wp:align>left</wp:align>
              </wp:positionH>
              <wp:positionV relativeFrom="page">
                <wp:align>top</wp:align>
              </wp:positionV>
              <wp:extent cx="1574800" cy="357505"/>
              <wp:effectExtent l="0" t="0" r="6350" b="4445"/>
              <wp:wrapNone/>
              <wp:docPr id="850253958" name="Text Box 2" descr="Safe for external shar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74800" cy="357505"/>
                      </a:xfrm>
                      <a:prstGeom prst="rect">
                        <a:avLst/>
                      </a:prstGeom>
                      <a:noFill/>
                      <a:ln>
                        <a:noFill/>
                      </a:ln>
                    </wps:spPr>
                    <wps:txbx>
                      <w:txbxContent>
                        <w:p w14:paraId="1BE9B021" w14:textId="6F16A5A5" w:rsidR="00A92E82" w:rsidRPr="00A92E82" w:rsidRDefault="00A92E82" w:rsidP="00A92E82">
                          <w:pPr>
                            <w:spacing w:after="0"/>
                            <w:rPr>
                              <w:rFonts w:ascii="Aptos" w:eastAsia="Aptos" w:hAnsi="Aptos" w:cs="Aptos"/>
                              <w:noProof/>
                              <w:color w:val="FF0000"/>
                              <w:sz w:val="20"/>
                              <w:szCs w:val="20"/>
                            </w:rPr>
                          </w:pPr>
                          <w:r w:rsidRPr="00A92E82">
                            <w:rPr>
                              <w:rFonts w:ascii="Aptos" w:eastAsia="Aptos" w:hAnsi="Aptos" w:cs="Aptos"/>
                              <w:noProof/>
                              <w:color w:val="FF0000"/>
                              <w:sz w:val="20"/>
                              <w:szCs w:val="20"/>
                            </w:rPr>
                            <w:t>Safe for external sharing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7C7DBA8" id="_x0000_t202" coordsize="21600,21600" o:spt="202" path="m,l,21600r21600,l21600,xe">
              <v:stroke joinstyle="miter"/>
              <v:path gradientshapeok="t" o:connecttype="rect"/>
            </v:shapetype>
            <v:shape id="Text Box 2" o:spid="_x0000_s1026" type="#_x0000_t202" alt="Safe for external sharing" style="position:absolute;margin-left:0;margin-top:0;width:124pt;height:28.1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" filled="f" stroked="f">
              <v:textbox style="mso-fit-shape-to-text:t" inset="20pt,15pt,0,0">
                <w:txbxContent>
                  <w:p w14:paraId="1BE9B021" w14:textId="6F16A5A5" w:rsidR="00A92E82" w:rsidRPr="00A92E82" w:rsidRDefault="00A92E82" w:rsidP="00A92E82">
                    <w:pPr>
                      <w:spacing w:after="0"/>
                      <w:rPr>
                        <w:rFonts w:ascii="Aptos" w:eastAsia="Aptos" w:hAnsi="Aptos" w:cs="Aptos"/>
                        <w:noProof/>
                        <w:color w:val="FF0000"/>
                        <w:sz w:val="20"/>
                        <w:szCs w:val="20"/>
                      </w:rPr>
                    </w:pPr>
                    <w:r w:rsidRPr="00A92E82">
                      <w:rPr>
                        <w:rFonts w:ascii="Aptos" w:eastAsia="Aptos" w:hAnsi="Aptos" w:cs="Aptos"/>
                        <w:noProof/>
                        <w:color w:val="FF0000"/>
                        <w:sz w:val="20"/>
                        <w:szCs w:val="20"/>
                      </w:rPr>
                      <w:t>Safe for external sharing</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0F824" w14:textId="3D4590E8" w:rsidR="00A92E82" w:rsidRDefault="00A92E82">
    <w:pPr>
      <w:pStyle w:val="Header"/>
    </w:pPr>
    <w:r>
      <w:rPr>
        <w:noProof/>
      </w:rPr>
      <mc:AlternateContent>
        <mc:Choice Requires="wps">
          <w:drawing>
            <wp:anchor distT="0" distB="0" distL="0" distR="0" simplePos="0" relativeHeight="251660288" behindDoc="0" locked="0" layoutInCell="1" allowOverlap="1" wp14:anchorId="30D4D851" wp14:editId="026FF981">
              <wp:simplePos x="914400" y="457200"/>
              <wp:positionH relativeFrom="page">
                <wp:align>left</wp:align>
              </wp:positionH>
              <wp:positionV relativeFrom="page">
                <wp:align>top</wp:align>
              </wp:positionV>
              <wp:extent cx="1574800" cy="357505"/>
              <wp:effectExtent l="0" t="0" r="6350" b="4445"/>
              <wp:wrapNone/>
              <wp:docPr id="836240190" name="Text Box 3" descr="Safe for external shar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74800" cy="357505"/>
                      </a:xfrm>
                      <a:prstGeom prst="rect">
                        <a:avLst/>
                      </a:prstGeom>
                      <a:noFill/>
                      <a:ln>
                        <a:noFill/>
                      </a:ln>
                    </wps:spPr>
                    <wps:txbx>
                      <w:txbxContent>
                        <w:p w14:paraId="1C2BEF5A" w14:textId="5C8A1E5E" w:rsidR="00A92E82" w:rsidRPr="00A92E82" w:rsidRDefault="00A92E82" w:rsidP="00A92E82">
                          <w:pPr>
                            <w:spacing w:after="0"/>
                            <w:rPr>
                              <w:rFonts w:ascii="Aptos" w:eastAsia="Aptos" w:hAnsi="Aptos" w:cs="Aptos"/>
                              <w:noProof/>
                              <w:color w:val="FF0000"/>
                              <w:sz w:val="20"/>
                              <w:szCs w:val="20"/>
                            </w:rPr>
                          </w:pPr>
                          <w:r w:rsidRPr="00A92E82">
                            <w:rPr>
                              <w:rFonts w:ascii="Aptos" w:eastAsia="Aptos" w:hAnsi="Aptos" w:cs="Aptos"/>
                              <w:noProof/>
                              <w:color w:val="FF0000"/>
                              <w:sz w:val="20"/>
                              <w:szCs w:val="20"/>
                            </w:rPr>
                            <w:t>Safe for external sharing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0D4D851" id="_x0000_t202" coordsize="21600,21600" o:spt="202" path="m,l,21600r21600,l21600,xe">
              <v:stroke joinstyle="miter"/>
              <v:path gradientshapeok="t" o:connecttype="rect"/>
            </v:shapetype>
            <v:shape id="Text Box 3" o:spid="_x0000_s1027" type="#_x0000_t202" alt="Safe for external sharing" style="position:absolute;margin-left:0;margin-top:0;width:124pt;height:28.1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" filled="f" stroked="f">
              <v:textbox style="mso-fit-shape-to-text:t" inset="20pt,15pt,0,0">
                <w:txbxContent>
                  <w:p w14:paraId="1C2BEF5A" w14:textId="5C8A1E5E" w:rsidR="00A92E82" w:rsidRPr="00A92E82" w:rsidRDefault="00A92E82" w:rsidP="00A92E82">
                    <w:pPr>
                      <w:spacing w:after="0"/>
                      <w:rPr>
                        <w:rFonts w:ascii="Aptos" w:eastAsia="Aptos" w:hAnsi="Aptos" w:cs="Aptos"/>
                        <w:noProof/>
                        <w:color w:val="FF0000"/>
                        <w:sz w:val="20"/>
                        <w:szCs w:val="20"/>
                      </w:rPr>
                    </w:pPr>
                    <w:r w:rsidRPr="00A92E82">
                      <w:rPr>
                        <w:rFonts w:ascii="Aptos" w:eastAsia="Aptos" w:hAnsi="Aptos" w:cs="Aptos"/>
                        <w:noProof/>
                        <w:color w:val="FF0000"/>
                        <w:sz w:val="20"/>
                        <w:szCs w:val="20"/>
                      </w:rPr>
                      <w:t>Safe for external sharing</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9EE94" w14:textId="2BD2DFB5" w:rsidR="00A92E82" w:rsidRDefault="00A92E82">
    <w:pPr>
      <w:pStyle w:val="Header"/>
    </w:pPr>
    <w:r>
      <w:rPr>
        <w:noProof/>
      </w:rPr>
      <mc:AlternateContent>
        <mc:Choice Requires="wps">
          <w:drawing>
            <wp:anchor distT="0" distB="0" distL="0" distR="0" simplePos="0" relativeHeight="251658240" behindDoc="0" locked="0" layoutInCell="1" allowOverlap="1" wp14:anchorId="53DCF027" wp14:editId="198C49F2">
              <wp:simplePos x="635" y="635"/>
              <wp:positionH relativeFrom="page">
                <wp:align>left</wp:align>
              </wp:positionH>
              <wp:positionV relativeFrom="page">
                <wp:align>top</wp:align>
              </wp:positionV>
              <wp:extent cx="1574800" cy="357505"/>
              <wp:effectExtent l="0" t="0" r="6350" b="4445"/>
              <wp:wrapNone/>
              <wp:docPr id="476740138" name="Text Box 1" descr="Safe for external sharing">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74800" cy="357505"/>
                      </a:xfrm>
                      <a:prstGeom prst="rect">
                        <a:avLst/>
                      </a:prstGeom>
                      <a:noFill/>
                      <a:ln>
                        <a:noFill/>
                      </a:ln>
                    </wps:spPr>
                    <wps:txbx>
                      <w:txbxContent>
                        <w:p w14:paraId="4CA0E8E9" w14:textId="5414078A" w:rsidR="00A92E82" w:rsidRPr="00A92E82" w:rsidRDefault="00A92E82" w:rsidP="00A92E82">
                          <w:pPr>
                            <w:spacing w:after="0"/>
                            <w:rPr>
                              <w:rFonts w:ascii="Aptos" w:eastAsia="Aptos" w:hAnsi="Aptos" w:cs="Aptos"/>
                              <w:noProof/>
                              <w:color w:val="FF0000"/>
                              <w:sz w:val="20"/>
                              <w:szCs w:val="20"/>
                            </w:rPr>
                          </w:pPr>
                          <w:r w:rsidRPr="00A92E82">
                            <w:rPr>
                              <w:rFonts w:ascii="Aptos" w:eastAsia="Aptos" w:hAnsi="Aptos" w:cs="Aptos"/>
                              <w:noProof/>
                              <w:color w:val="FF0000"/>
                              <w:sz w:val="20"/>
                              <w:szCs w:val="20"/>
                            </w:rPr>
                            <w:t>Safe for external sharing</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3DCF027" id="_x0000_t202" coordsize="21600,21600" o:spt="202" path="m,l,21600r21600,l21600,xe">
              <v:stroke joinstyle="miter"/>
              <v:path gradientshapeok="t" o:connecttype="rect"/>
            </v:shapetype>
            <v:shape id="Text Box 1" o:spid="_x0000_s1028" type="#_x0000_t202" alt="Safe for external sharing" style="position:absolute;margin-left:0;margin-top:0;width:124pt;height:28.1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" filled="f" stroked="f">
              <v:textbox style="mso-fit-shape-to-text:t" inset="20pt,15pt,0,0">
                <w:txbxContent>
                  <w:p w14:paraId="4CA0E8E9" w14:textId="5414078A" w:rsidR="00A92E82" w:rsidRPr="00A92E82" w:rsidRDefault="00A92E82" w:rsidP="00A92E82">
                    <w:pPr>
                      <w:spacing w:after="0"/>
                      <w:rPr>
                        <w:rFonts w:ascii="Aptos" w:eastAsia="Aptos" w:hAnsi="Aptos" w:cs="Aptos"/>
                        <w:noProof/>
                        <w:color w:val="FF0000"/>
                        <w:sz w:val="20"/>
                        <w:szCs w:val="20"/>
                      </w:rPr>
                    </w:pPr>
                    <w:r w:rsidRPr="00A92E82">
                      <w:rPr>
                        <w:rFonts w:ascii="Aptos" w:eastAsia="Aptos" w:hAnsi="Aptos" w:cs="Aptos"/>
                        <w:noProof/>
                        <w:color w:val="FF0000"/>
                        <w:sz w:val="20"/>
                        <w:szCs w:val="20"/>
                      </w:rPr>
                      <w:t>Safe for external sharing</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C561DD"/>
    <w:multiLevelType w:val="multilevel"/>
    <w:tmpl w:val="583C8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682702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2C48"/>
    <w:rsid w:val="00196A38"/>
    <w:rsid w:val="00241979"/>
    <w:rsid w:val="002E0B39"/>
    <w:rsid w:val="00361A48"/>
    <w:rsid w:val="004704C5"/>
    <w:rsid w:val="00484863"/>
    <w:rsid w:val="004F7E58"/>
    <w:rsid w:val="00572C48"/>
    <w:rsid w:val="005E057F"/>
    <w:rsid w:val="006066C4"/>
    <w:rsid w:val="0063474C"/>
    <w:rsid w:val="007C5D9B"/>
    <w:rsid w:val="00864630"/>
    <w:rsid w:val="008A1A20"/>
    <w:rsid w:val="008C7449"/>
    <w:rsid w:val="00957AC1"/>
    <w:rsid w:val="009C3108"/>
    <w:rsid w:val="00A92E82"/>
    <w:rsid w:val="00B63747"/>
    <w:rsid w:val="00C00C20"/>
    <w:rsid w:val="00E52825"/>
    <w:rsid w:val="00F7110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E11D8"/>
  <w15:chartTrackingRefBased/>
  <w15:docId w15:val="{074C0F7E-77B2-4EC2-9C04-4B3C6983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8486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63474C"/>
    <w:pPr>
      <w:spacing w:before="100" w:beforeAutospacing="1" w:after="100" w:afterAutospacing="1" w:line="240" w:lineRule="auto"/>
      <w:outlineLvl w:val="1"/>
    </w:pPr>
    <w:rPr>
      <w:rFonts w:ascii="Times New Roman" w:eastAsia="Times New Roman" w:hAnsi="Times New Roman" w:cs="Times New Roman"/>
      <w:b/>
      <w:bCs/>
      <w:sz w:val="36"/>
      <w:szCs w:val="36"/>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3474C"/>
    <w:rPr>
      <w:rFonts w:ascii="Times New Roman" w:eastAsia="Times New Roman" w:hAnsi="Times New Roman" w:cs="Times New Roman"/>
      <w:b/>
      <w:bCs/>
      <w:sz w:val="36"/>
      <w:szCs w:val="36"/>
      <w:lang w:val="en-GB" w:eastAsia="en-GB"/>
    </w:rPr>
  </w:style>
  <w:style w:type="character" w:customStyle="1" w:styleId="Heading1Char">
    <w:name w:val="Heading 1 Char"/>
    <w:basedOn w:val="DefaultParagraphFont"/>
    <w:link w:val="Heading1"/>
    <w:uiPriority w:val="9"/>
    <w:rsid w:val="00484863"/>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8C7449"/>
    <w:rPr>
      <w:color w:val="0000FF"/>
      <w:u w:val="single"/>
    </w:rPr>
  </w:style>
  <w:style w:type="character" w:styleId="UnresolvedMention">
    <w:name w:val="Unresolved Mention"/>
    <w:basedOn w:val="DefaultParagraphFont"/>
    <w:uiPriority w:val="99"/>
    <w:semiHidden/>
    <w:unhideWhenUsed/>
    <w:rsid w:val="006066C4"/>
    <w:rPr>
      <w:color w:val="605E5C"/>
      <w:shd w:val="clear" w:color="auto" w:fill="E1DFDD"/>
    </w:rPr>
  </w:style>
  <w:style w:type="paragraph" w:styleId="Header">
    <w:name w:val="header"/>
    <w:basedOn w:val="Normal"/>
    <w:link w:val="HeaderChar"/>
    <w:uiPriority w:val="99"/>
    <w:unhideWhenUsed/>
    <w:rsid w:val="00A92E8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92E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400842">
      <w:bodyDiv w:val="1"/>
      <w:marLeft w:val="0"/>
      <w:marRight w:val="0"/>
      <w:marTop w:val="0"/>
      <w:marBottom w:val="0"/>
      <w:divBdr>
        <w:top w:val="none" w:sz="0" w:space="0" w:color="auto"/>
        <w:left w:val="none" w:sz="0" w:space="0" w:color="auto"/>
        <w:bottom w:val="none" w:sz="0" w:space="0" w:color="auto"/>
        <w:right w:val="none" w:sz="0" w:space="0" w:color="auto"/>
      </w:divBdr>
    </w:div>
    <w:div w:id="814224289">
      <w:bodyDiv w:val="1"/>
      <w:marLeft w:val="0"/>
      <w:marRight w:val="0"/>
      <w:marTop w:val="0"/>
      <w:marBottom w:val="0"/>
      <w:divBdr>
        <w:top w:val="none" w:sz="0" w:space="0" w:color="auto"/>
        <w:left w:val="none" w:sz="0" w:space="0" w:color="auto"/>
        <w:bottom w:val="none" w:sz="0" w:space="0" w:color="auto"/>
        <w:right w:val="none" w:sz="0" w:space="0" w:color="auto"/>
      </w:divBdr>
    </w:div>
    <w:div w:id="1024163275">
      <w:bodyDiv w:val="1"/>
      <w:marLeft w:val="0"/>
      <w:marRight w:val="0"/>
      <w:marTop w:val="0"/>
      <w:marBottom w:val="0"/>
      <w:divBdr>
        <w:top w:val="none" w:sz="0" w:space="0" w:color="auto"/>
        <w:left w:val="none" w:sz="0" w:space="0" w:color="auto"/>
        <w:bottom w:val="none" w:sz="0" w:space="0" w:color="auto"/>
        <w:right w:val="none" w:sz="0" w:space="0" w:color="auto"/>
      </w:divBdr>
    </w:div>
    <w:div w:id="1643146913">
      <w:bodyDiv w:val="1"/>
      <w:marLeft w:val="0"/>
      <w:marRight w:val="0"/>
      <w:marTop w:val="0"/>
      <w:marBottom w:val="0"/>
      <w:divBdr>
        <w:top w:val="none" w:sz="0" w:space="0" w:color="auto"/>
        <w:left w:val="none" w:sz="0" w:space="0" w:color="auto"/>
        <w:bottom w:val="none" w:sz="0" w:space="0" w:color="auto"/>
        <w:right w:val="none" w:sz="0" w:space="0" w:color="auto"/>
      </w:divBdr>
    </w:div>
    <w:div w:id="2002999790">
      <w:bodyDiv w:val="1"/>
      <w:marLeft w:val="0"/>
      <w:marRight w:val="0"/>
      <w:marTop w:val="0"/>
      <w:marBottom w:val="0"/>
      <w:divBdr>
        <w:top w:val="none" w:sz="0" w:space="0" w:color="auto"/>
        <w:left w:val="none" w:sz="0" w:space="0" w:color="auto"/>
        <w:bottom w:val="none" w:sz="0" w:space="0" w:color="auto"/>
        <w:right w:val="none" w:sz="0" w:space="0" w:color="auto"/>
      </w:divBdr>
      <w:divsChild>
        <w:div w:id="1071728891">
          <w:marLeft w:val="0"/>
          <w:marRight w:val="0"/>
          <w:marTop w:val="120"/>
          <w:marBottom w:val="0"/>
          <w:divBdr>
            <w:top w:val="none" w:sz="0" w:space="0" w:color="auto"/>
            <w:left w:val="none" w:sz="0" w:space="0" w:color="auto"/>
            <w:bottom w:val="none" w:sz="0" w:space="0" w:color="auto"/>
            <w:right w:val="none" w:sz="0" w:space="0" w:color="auto"/>
          </w:divBdr>
          <w:divsChild>
            <w:div w:id="1999966030">
              <w:marLeft w:val="0"/>
              <w:marRight w:val="0"/>
              <w:marTop w:val="0"/>
              <w:marBottom w:val="0"/>
              <w:divBdr>
                <w:top w:val="none" w:sz="0" w:space="0" w:color="auto"/>
                <w:left w:val="none" w:sz="0" w:space="0" w:color="auto"/>
                <w:bottom w:val="none" w:sz="0" w:space="0" w:color="auto"/>
                <w:right w:val="none" w:sz="0" w:space="0" w:color="auto"/>
              </w:divBdr>
              <w:divsChild>
                <w:div w:id="347295816">
                  <w:marLeft w:val="0"/>
                  <w:marRight w:val="0"/>
                  <w:marTop w:val="0"/>
                  <w:marBottom w:val="0"/>
                  <w:divBdr>
                    <w:top w:val="none" w:sz="0" w:space="0" w:color="auto"/>
                    <w:left w:val="none" w:sz="0" w:space="0" w:color="auto"/>
                    <w:bottom w:val="none" w:sz="0" w:space="0" w:color="auto"/>
                    <w:right w:val="none" w:sz="0" w:space="0" w:color="auto"/>
                  </w:divBdr>
                  <w:divsChild>
                    <w:div w:id="1635985071">
                      <w:marLeft w:val="0"/>
                      <w:marRight w:val="0"/>
                      <w:marTop w:val="0"/>
                      <w:marBottom w:val="0"/>
                      <w:divBdr>
                        <w:top w:val="none" w:sz="0" w:space="0" w:color="auto"/>
                        <w:left w:val="none" w:sz="0" w:space="0" w:color="auto"/>
                        <w:bottom w:val="none" w:sz="0" w:space="0" w:color="auto"/>
                        <w:right w:val="none" w:sz="0" w:space="0" w:color="auto"/>
                      </w:divBdr>
                      <w:divsChild>
                        <w:div w:id="55230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9A6BCC-A94B-407C-8557-47FFD2762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312</Words>
  <Characters>2009</Characters>
  <Application>Microsoft Office Word</Application>
  <DocSecurity>0</DocSecurity>
  <Lines>37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Yhanejz Panchoory</cp:lastModifiedBy>
  <cp:revision>2</cp:revision>
  <dcterms:created xsi:type="dcterms:W3CDTF">2025-12-02T10:45:00Z</dcterms:created>
  <dcterms:modified xsi:type="dcterms:W3CDTF">2025-12-02T10:45:00Z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1c6a7a2a,32add886,31d8033e</vt:lpwstr>
  </property>
  <property fmtid="{D5CDD505-2E9C-101B-9397-08002B2CF9AE}" pid="3" name="ClassificationContentMarkingHeaderFontProps">
    <vt:lpwstr>#ff0000,10,Aptos</vt:lpwstr>
  </property>
  <property fmtid="{D5CDD505-2E9C-101B-9397-08002B2CF9AE}" pid="4" name="ClassificationContentMarkingHeaderText">
    <vt:lpwstr>Safe for external sharing</vt:lpwstr>
  </property>
  <property fmtid="{D5CDD505-2E9C-101B-9397-08002B2CF9AE}" pid="5" name="MSIP_Label_706c26bd-2803-49b8-b017-3a29e1afee44_Enabled">
    <vt:lpwstr>true</vt:lpwstr>
  </property>
  <property fmtid="{D5CDD505-2E9C-101B-9397-08002B2CF9AE}" pid="6" name="MSIP_Label_706c26bd-2803-49b8-b017-3a29e1afee44_SetDate">
    <vt:lpwstr>2025-11-21T08:27:12Z</vt:lpwstr>
  </property>
  <property fmtid="{D5CDD505-2E9C-101B-9397-08002B2CF9AE}" pid="7" name="MSIP_Label_706c26bd-2803-49b8-b017-3a29e1afee44_Method">
    <vt:lpwstr>Privileged</vt:lpwstr>
  </property>
  <property fmtid="{D5CDD505-2E9C-101B-9397-08002B2CF9AE}" pid="8" name="MSIP_Label_706c26bd-2803-49b8-b017-3a29e1afee44_Name">
    <vt:lpwstr>Public</vt:lpwstr>
  </property>
  <property fmtid="{D5CDD505-2E9C-101B-9397-08002B2CF9AE}" pid="9" name="MSIP_Label_706c26bd-2803-49b8-b017-3a29e1afee44_SiteId">
    <vt:lpwstr>47ba1473-6c6b-4efa-b50f-979be4ba6e25</vt:lpwstr>
  </property>
  <property fmtid="{D5CDD505-2E9C-101B-9397-08002B2CF9AE}" pid="10" name="MSIP_Label_706c26bd-2803-49b8-b017-3a29e1afee44_ActionId">
    <vt:lpwstr>9faffd6d-0d95-4732-89fb-b11215e96f0b</vt:lpwstr>
  </property>
  <property fmtid="{D5CDD505-2E9C-101B-9397-08002B2CF9AE}" pid="11" name="MSIP_Label_706c26bd-2803-49b8-b017-3a29e1afee44_ContentBits">
    <vt:lpwstr>1</vt:lpwstr>
  </property>
  <property fmtid="{D5CDD505-2E9C-101B-9397-08002B2CF9AE}" pid="12" name="MSIP_Label_706c26bd-2803-49b8-b017-3a29e1afee44_Tag">
    <vt:lpwstr>10, 0, 1, 1</vt:lpwstr>
  </property>
</Properties>
</file>